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1E" w:rsidRPr="00BA2D1E" w:rsidRDefault="00BA2D1E" w:rsidP="00BA2D1E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666666"/>
          <w:sz w:val="31"/>
          <w:szCs w:val="31"/>
          <w:lang w:val="en-US"/>
        </w:rPr>
      </w:pPr>
      <w:r w:rsidRPr="00BA2D1E">
        <w:rPr>
          <w:rFonts w:ascii="Arial" w:eastAsia="Times New Roman" w:hAnsi="Arial" w:cs="Arial"/>
          <w:b/>
          <w:bCs/>
          <w:color w:val="666666"/>
          <w:sz w:val="31"/>
          <w:szCs w:val="31"/>
          <w:lang w:val="en-US"/>
        </w:rPr>
        <w:t>Upis učenika u srednju školu</w:t>
      </w:r>
    </w:p>
    <w:p w:rsidR="00BA2D1E" w:rsidRPr="00BA2D1E" w:rsidRDefault="00BA2D1E" w:rsidP="00BA2D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6"/>
          <w:szCs w:val="26"/>
          <w:lang w:val="en-US"/>
        </w:rPr>
      </w:pPr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>Pravo upisa u prvi razred srednje škole, pod jednakim uvjetima, imaju svi učenici nakon završenog osnovnog obrazovanja, u okviru broja upisnih mjesta utvrđenih odlukom o upisu koji za svaku školsku godinu donosi ministar nadležan za obrazovanje.</w:t>
      </w:r>
    </w:p>
    <w:p w:rsidR="00BA2D1E" w:rsidRPr="00BA2D1E" w:rsidRDefault="00BA2D1E" w:rsidP="00BA2D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6"/>
          <w:szCs w:val="26"/>
          <w:lang w:val="en-US"/>
        </w:rPr>
      </w:pPr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>Pod jednakim uvjetima u srednje škole upisuju se:</w:t>
      </w:r>
    </w:p>
    <w:p w:rsidR="00BA2D1E" w:rsidRPr="00BA2D1E" w:rsidRDefault="00BA2D1E" w:rsidP="00BA2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48484"/>
          <w:sz w:val="26"/>
          <w:szCs w:val="26"/>
          <w:lang w:val="en-US"/>
        </w:rPr>
      </w:pPr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>hrvatski državljani;</w:t>
      </w:r>
    </w:p>
    <w:p w:rsidR="00BA2D1E" w:rsidRPr="00BA2D1E" w:rsidRDefault="00BA2D1E" w:rsidP="00BA2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48484"/>
          <w:sz w:val="26"/>
          <w:szCs w:val="26"/>
          <w:lang w:val="en-US"/>
        </w:rPr>
      </w:pPr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>Hrvati iz drugih država te</w:t>
      </w:r>
    </w:p>
    <w:p w:rsidR="00BA2D1E" w:rsidRPr="00BA2D1E" w:rsidRDefault="00BA2D1E" w:rsidP="00BA2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48484"/>
          <w:sz w:val="26"/>
          <w:szCs w:val="26"/>
          <w:lang w:val="en-US"/>
        </w:rPr>
      </w:pPr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>djeca državljana iz država članica Europske unije.</w:t>
      </w:r>
    </w:p>
    <w:p w:rsidR="00BA2D1E" w:rsidRPr="00BA2D1E" w:rsidRDefault="00BA2D1E" w:rsidP="00BA2D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6"/>
          <w:szCs w:val="26"/>
          <w:lang w:val="en-US"/>
        </w:rPr>
      </w:pPr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>U srednju školu može se upisati i redovito obrazovati i kandidat koji je strani državljanin iz zemlje izvan Europske unije.</w:t>
      </w:r>
    </w:p>
    <w:p w:rsidR="00BA2D1E" w:rsidRPr="00BA2D1E" w:rsidRDefault="00BA2D1E" w:rsidP="00BA2D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6"/>
          <w:szCs w:val="26"/>
          <w:lang w:val="en-US"/>
        </w:rPr>
      </w:pPr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>Pravo upisa u prvi razred srednje škole imaju učenici koji do početka školske godine u kojoj upisuju prvi razred srednje škole navršavaju 17 godina. Iznimno, uz odobrenje školskog odbora, u prvi razred srednje škole može se upisati učenik do navršenih 18 godina, a uz odobrenje ministarstva nadležnog za obrazovanje i kandidat stariji od 18 godina.</w:t>
      </w:r>
    </w:p>
    <w:p w:rsidR="00BA2D1E" w:rsidRPr="00BA2D1E" w:rsidRDefault="00BA2D1E" w:rsidP="00BA2D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6"/>
          <w:szCs w:val="26"/>
          <w:lang w:val="en-US"/>
        </w:rPr>
      </w:pPr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>Svake godine donosi se Odluka o upisu učenika u I. razred srednje škole za sljedeću školsku godinu kojom se utvrđuje način upisa, broj mjesta u razrednim odjelima prvih razreda srednjih škola, potom okvirni broj, veličina i ustrojstvo razrednih odjela, rokovi za upis te ostali uvjeti i postupci za upis učenika u prvi razred srednje škole u sljedećoj školskoj godini.</w:t>
      </w:r>
    </w:p>
    <w:p w:rsidR="00BA2D1E" w:rsidRPr="00BA2D1E" w:rsidRDefault="00BA2D1E" w:rsidP="00BA2D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6"/>
          <w:szCs w:val="26"/>
          <w:lang w:val="en-US"/>
        </w:rPr>
      </w:pPr>
      <w:hyperlink r:id="rId5" w:tooltip="" w:history="1">
        <w:r w:rsidRPr="00BA2D1E">
          <w:rPr>
            <w:rFonts w:ascii="Arial" w:eastAsia="Times New Roman" w:hAnsi="Arial" w:cs="Arial"/>
            <w:color w:val="003366"/>
            <w:sz w:val="26"/>
            <w:lang w:val="en-US"/>
          </w:rPr>
          <w:t>Pravilnikom o elementima i kriterijima za izbor kandidata za upis u I. razred srednje škole</w:t>
        </w:r>
      </w:hyperlink>
      <w:r w:rsidRPr="00BA2D1E">
        <w:rPr>
          <w:rFonts w:ascii="Arial" w:eastAsia="Times New Roman" w:hAnsi="Arial" w:cs="Arial"/>
          <w:color w:val="848484"/>
          <w:sz w:val="26"/>
          <w:lang w:val="en-US"/>
        </w:rPr>
        <w:t> </w:t>
      </w:r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>utvrđuju se zajednički, posebni i dodatni elementi i kriteriji za izbor kandidata za upis u I. razred srednje škole. Elementi i kriteriji propisani Pravilnikom koriste se i za upis u međunarodne programe.</w:t>
      </w:r>
    </w:p>
    <w:p w:rsidR="00BA2D1E" w:rsidRPr="00BA2D1E" w:rsidRDefault="00BA2D1E" w:rsidP="00BA2D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6"/>
          <w:szCs w:val="26"/>
          <w:lang w:val="en-US"/>
        </w:rPr>
      </w:pPr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>Prilikom prijave programa obrazovanja kandidat može odabrati učenje 1. stranog jezika kojeg nije učio u osnovnoj školi, ali uz uvjet da je na provjeri znanja utvrđena mogućnost učenja tog stranog jezika za 1. strani jezik.</w:t>
      </w:r>
    </w:p>
    <w:p w:rsidR="00BA2D1E" w:rsidRPr="00BA2D1E" w:rsidRDefault="00BA2D1E" w:rsidP="00BA2D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6"/>
          <w:szCs w:val="26"/>
          <w:lang w:val="en-US"/>
        </w:rPr>
      </w:pPr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>Provjeru znanja iz tog stranog jezika kandidat polaže u jednoj školi, a rezultati provjere vrijede za prijavu u druge škole koje uvjetuju znanje istog stranog jezika.</w:t>
      </w:r>
    </w:p>
    <w:p w:rsidR="00BA2D1E" w:rsidRPr="00BA2D1E" w:rsidRDefault="00BA2D1E" w:rsidP="00BA2D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6"/>
          <w:szCs w:val="26"/>
          <w:lang w:val="en-US"/>
        </w:rPr>
      </w:pPr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>Srednje škole mogu, uz ishođenu suglasnost Ministarstva, provoditi provjere posebnih znanja iz nastavnih predmeta posebno važnih za upis kandidata u pojedini program obrazovanja.</w:t>
      </w:r>
    </w:p>
    <w:p w:rsidR="00BA2D1E" w:rsidRPr="00BA2D1E" w:rsidRDefault="00BA2D1E" w:rsidP="00BA2D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6"/>
          <w:szCs w:val="26"/>
          <w:lang w:val="en-US"/>
        </w:rPr>
      </w:pPr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 xml:space="preserve">Kod vrednovanja rezultata kandidata, postignutih na natjecanjima iz znanja, dodatno se nagrađuje i potiče izvrsnost. Kandidat koji postigne određene </w:t>
      </w:r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lastRenderedPageBreak/>
        <w:t>rezultate ostvaruje povećan broj bodova, a sudjelovanje na državnim i međunarodnim natjecanjima dodatno se vrednuje.</w:t>
      </w:r>
    </w:p>
    <w:p w:rsidR="00BA2D1E" w:rsidRPr="00BA2D1E" w:rsidRDefault="00BA2D1E" w:rsidP="00BA2D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6"/>
          <w:szCs w:val="26"/>
          <w:lang w:val="en-US"/>
        </w:rPr>
      </w:pPr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>Za programe obrazovanja u trajanju od najmanje četiri godine, škola može utvrditi minimalni broj bodova potrebnih za prijavu kandidata za upis u pojedini program obrazovanja, ako ima potrebu za istim, radi održavanja standarda kvalitete i sl.</w:t>
      </w:r>
    </w:p>
    <w:p w:rsidR="00BA2D1E" w:rsidRPr="00BA2D1E" w:rsidRDefault="00BA2D1E" w:rsidP="00BA2D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6"/>
          <w:szCs w:val="26"/>
          <w:lang w:val="en-US"/>
        </w:rPr>
      </w:pPr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>Propisane su i odredbe vrednovanja uspjeha kandidata s teškoćama u razvoju za koje se formiraju zasebne ljestvice poretka, a na temelju ukupnog broja bodova utvrđenog tijekom postupka vrednovanja i sukladno</w:t>
      </w:r>
      <w:r w:rsidRPr="00BA2D1E">
        <w:rPr>
          <w:rFonts w:ascii="Arial" w:eastAsia="Times New Roman" w:hAnsi="Arial" w:cs="Arial"/>
          <w:color w:val="848484"/>
          <w:sz w:val="26"/>
          <w:lang w:val="en-US"/>
        </w:rPr>
        <w:t> </w:t>
      </w:r>
      <w:hyperlink r:id="rId6" w:tooltip="" w:history="1">
        <w:r w:rsidRPr="00BA2D1E">
          <w:rPr>
            <w:rFonts w:ascii="Arial" w:eastAsia="Times New Roman" w:hAnsi="Arial" w:cs="Arial"/>
            <w:color w:val="003366"/>
            <w:sz w:val="26"/>
            <w:lang w:val="en-US"/>
          </w:rPr>
          <w:t>Državnim pedagoškim standardom srednjoškolskog odgoja i obrazovanja</w:t>
        </w:r>
      </w:hyperlink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>.</w:t>
      </w:r>
    </w:p>
    <w:p w:rsidR="00BA2D1E" w:rsidRPr="00BA2D1E" w:rsidRDefault="00BA2D1E" w:rsidP="00BA2D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6"/>
          <w:szCs w:val="26"/>
          <w:lang w:val="en-US"/>
        </w:rPr>
      </w:pPr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>Kandidati se elektronički prijavljuju i upisuju putem</w:t>
      </w:r>
      <w:r w:rsidRPr="00BA2D1E">
        <w:rPr>
          <w:rFonts w:ascii="Arial" w:eastAsia="Times New Roman" w:hAnsi="Arial" w:cs="Arial"/>
          <w:color w:val="848484"/>
          <w:sz w:val="26"/>
          <w:lang w:val="en-US"/>
        </w:rPr>
        <w:t> </w:t>
      </w:r>
      <w:hyperlink r:id="rId7" w:tooltip="" w:history="1">
        <w:r w:rsidRPr="00BA2D1E">
          <w:rPr>
            <w:rFonts w:ascii="Arial" w:eastAsia="Times New Roman" w:hAnsi="Arial" w:cs="Arial"/>
            <w:color w:val="003366"/>
            <w:sz w:val="26"/>
            <w:lang w:val="en-US"/>
          </w:rPr>
          <w:t>Nacionalnog informacijskog sustava prijava i upisa u srednje škole (NISpuSŠ)</w:t>
        </w:r>
      </w:hyperlink>
      <w:r w:rsidRPr="00BA2D1E">
        <w:rPr>
          <w:rFonts w:ascii="Arial" w:eastAsia="Times New Roman" w:hAnsi="Arial" w:cs="Arial"/>
          <w:color w:val="848484"/>
          <w:sz w:val="26"/>
          <w:lang w:val="en-US"/>
        </w:rPr>
        <w:t> </w:t>
      </w:r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>na</w:t>
      </w:r>
      <w:r w:rsidRPr="00BA2D1E">
        <w:rPr>
          <w:rFonts w:ascii="Arial" w:eastAsia="Times New Roman" w:hAnsi="Arial" w:cs="Arial"/>
          <w:color w:val="848484"/>
          <w:sz w:val="26"/>
          <w:lang w:val="en-US"/>
        </w:rPr>
        <w:t> </w:t>
      </w:r>
      <w:hyperlink r:id="rId8" w:tooltip="" w:history="1">
        <w:r w:rsidRPr="00BA2D1E">
          <w:rPr>
            <w:rFonts w:ascii="Arial" w:eastAsia="Times New Roman" w:hAnsi="Arial" w:cs="Arial"/>
            <w:color w:val="003366"/>
            <w:sz w:val="26"/>
            <w:lang w:val="en-US"/>
          </w:rPr>
          <w:t>mrežnoj stranici</w:t>
        </w:r>
      </w:hyperlink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>.</w:t>
      </w:r>
    </w:p>
    <w:p w:rsidR="00BA2D1E" w:rsidRPr="00BA2D1E" w:rsidRDefault="00BA2D1E" w:rsidP="00BA2D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6"/>
          <w:szCs w:val="26"/>
          <w:lang w:val="en-US"/>
        </w:rPr>
      </w:pPr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>Sustav elektroničkih prijava i upisa u srednje škole omogućuje učenicima jednostavan, transparentan i brz upis u željenu srednju školu bez nepotrebnih administrativnih poslova koji se izbjegavaju korištenjem podataka iz sustava</w:t>
      </w:r>
      <w:r w:rsidRPr="00BA2D1E">
        <w:rPr>
          <w:rFonts w:ascii="Arial" w:eastAsia="Times New Roman" w:hAnsi="Arial" w:cs="Arial"/>
          <w:b/>
          <w:bCs/>
          <w:i/>
          <w:iCs/>
          <w:color w:val="848484"/>
          <w:sz w:val="26"/>
          <w:lang w:val="en-US"/>
        </w:rPr>
        <w:t>eMatica</w:t>
      </w:r>
      <w:r w:rsidRPr="00BA2D1E">
        <w:rPr>
          <w:rFonts w:ascii="Arial" w:eastAsia="Times New Roman" w:hAnsi="Arial" w:cs="Arial"/>
          <w:color w:val="848484"/>
          <w:sz w:val="26"/>
          <w:lang w:val="en-US"/>
        </w:rPr>
        <w:t> </w:t>
      </w:r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>- informacijskog sustava za upravljanje standardiziranim skupovima podataka iz sustava osnovnoškolskog i srednjoškolskog obrazovanja. Jednostavnije rečeno, svrha aplikacije</w:t>
      </w:r>
      <w:r w:rsidRPr="00BA2D1E">
        <w:rPr>
          <w:rFonts w:ascii="Arial" w:eastAsia="Times New Roman" w:hAnsi="Arial" w:cs="Arial"/>
          <w:color w:val="848484"/>
          <w:sz w:val="26"/>
          <w:lang w:val="en-US"/>
        </w:rPr>
        <w:t> </w:t>
      </w:r>
      <w:r w:rsidRPr="00BA2D1E">
        <w:rPr>
          <w:rFonts w:ascii="Arial" w:eastAsia="Times New Roman" w:hAnsi="Arial" w:cs="Arial"/>
          <w:i/>
          <w:iCs/>
          <w:color w:val="848484"/>
          <w:sz w:val="26"/>
          <w:lang w:val="en-US"/>
        </w:rPr>
        <w:t>eMatica</w:t>
      </w:r>
      <w:r w:rsidRPr="00BA2D1E">
        <w:rPr>
          <w:rFonts w:ascii="Arial" w:eastAsia="Times New Roman" w:hAnsi="Arial" w:cs="Arial"/>
          <w:color w:val="848484"/>
          <w:sz w:val="26"/>
          <w:lang w:val="en-US"/>
        </w:rPr>
        <w:t> </w:t>
      </w:r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>jest sakupiti sve podatke o učenicima i djelatnicima škola na jednom mjestu u jedinstvenoj bazi podataka te na taj način olakšati krajnjim korisnicima unos podataka. Istodobno, olakšava se i ubrzava pregled unesenih i ažuriranih podataka, čime se izbacila potreba za vođenjem evidencije na papiru.</w:t>
      </w:r>
    </w:p>
    <w:p w:rsidR="00BA2D1E" w:rsidRPr="00BA2D1E" w:rsidRDefault="00BA2D1E" w:rsidP="00BA2D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6"/>
          <w:szCs w:val="26"/>
          <w:lang w:val="en-US"/>
        </w:rPr>
      </w:pPr>
      <w:r w:rsidRPr="00BA2D1E">
        <w:rPr>
          <w:rFonts w:ascii="Arial" w:eastAsia="Times New Roman" w:hAnsi="Arial" w:cs="Arial"/>
          <w:color w:val="848484"/>
          <w:sz w:val="26"/>
          <w:szCs w:val="26"/>
          <w:lang w:val="en-US"/>
        </w:rPr>
        <w:t>Uspostava inovativnog informacijskog sustava prijave i upisa u srednje škole, posredstvom kojeg je moguće vođenje podataka elektroničkim putem i koji se koristi kao centralni sustav za upis u školske ustanove, služi na korist svih uključenih korisnika. Krajnja svrha mu je poboljšanje sveobuhvatne povezanosti osnovnog i srednjeg obrazovanja.</w:t>
      </w:r>
    </w:p>
    <w:p w:rsidR="0038667D" w:rsidRDefault="0038667D"/>
    <w:sectPr w:rsidR="0038667D" w:rsidSect="00386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A4DE2"/>
    <w:multiLevelType w:val="multilevel"/>
    <w:tmpl w:val="DE0C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2D1E"/>
    <w:rsid w:val="000A1E3E"/>
    <w:rsid w:val="000C2BBA"/>
    <w:rsid w:val="0038667D"/>
    <w:rsid w:val="00451F04"/>
    <w:rsid w:val="00B53C24"/>
    <w:rsid w:val="00BA2D1E"/>
    <w:rsid w:val="00E2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7D"/>
    <w:rPr>
      <w:lang w:val="hr-HR"/>
    </w:rPr>
  </w:style>
  <w:style w:type="paragraph" w:styleId="Naslov2">
    <w:name w:val="heading 2"/>
    <w:basedOn w:val="Normal"/>
    <w:link w:val="Naslov2Char"/>
    <w:uiPriority w:val="9"/>
    <w:qFormat/>
    <w:rsid w:val="00BA2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A2D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Normal"/>
    <w:uiPriority w:val="99"/>
    <w:semiHidden/>
    <w:unhideWhenUsed/>
    <w:rsid w:val="00BA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BA2D1E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BA2D1E"/>
  </w:style>
  <w:style w:type="character" w:styleId="Istaknuto">
    <w:name w:val="Emphasis"/>
    <w:basedOn w:val="Zadanifontodlomka"/>
    <w:uiPriority w:val="20"/>
    <w:qFormat/>
    <w:rsid w:val="00BA2D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iSite_WindowOpen('http://www.upisi.hr','_blank','width=1910,left=0,height=1010,top=0,toolbar=1,menubar=1,location=1,status=1,resizable=1,scrollbars=1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iSite_WindowOpen('https://www.upisi.hr/upisi/','_blank','width=1910,left=0,height=1010,top=0,toolbar=1,menubar=1,location=1,status=1,resizable=1,scrollbars=1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iSite_WindowOpen('http://narodne-novine.nn.hr/clanci/sluzbeni/339619.html','_blank','width=1910,left=0,height=1010,top=0,toolbar=1,menubar=1,location=1,status=1,resizable=1,scrollbars=1');" TargetMode="External"/><Relationship Id="rId5" Type="http://schemas.openxmlformats.org/officeDocument/2006/relationships/hyperlink" Target="http://public.mzos.hr/lgs.axd?t=16&amp;id=248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4080</Characters>
  <Application>Microsoft Office Word</Application>
  <DocSecurity>0</DocSecurity>
  <Lines>34</Lines>
  <Paragraphs>9</Paragraphs>
  <ScaleCrop>false</ScaleCrop>
  <Company> 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2016-06-03T12:40:00Z</dcterms:created>
  <dcterms:modified xsi:type="dcterms:W3CDTF">2016-06-03T12:41:00Z</dcterms:modified>
</cp:coreProperties>
</file>